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8FF" w14:textId="77777777" w:rsidR="00D6673F" w:rsidRPr="009534CB" w:rsidRDefault="00041D88" w:rsidP="00D6673F">
      <w:pPr>
        <w:ind w:right="-83"/>
        <w:jc w:val="both"/>
        <w:rPr>
          <w:b/>
          <w:color w:val="000000"/>
          <w:sz w:val="28"/>
          <w:szCs w:val="28"/>
        </w:rPr>
      </w:pPr>
      <w:r w:rsidRPr="009534CB">
        <w:rPr>
          <w:b/>
          <w:color w:val="000000"/>
          <w:sz w:val="28"/>
          <w:szCs w:val="28"/>
        </w:rPr>
        <w:t xml:space="preserve">  </w:t>
      </w:r>
    </w:p>
    <w:p w14:paraId="58A946AC" w14:textId="77777777" w:rsidR="00224DE6" w:rsidRPr="009534CB" w:rsidRDefault="00224DE6" w:rsidP="004B1EAB">
      <w:pPr>
        <w:rPr>
          <w:b/>
          <w:sz w:val="28"/>
          <w:szCs w:val="28"/>
        </w:rPr>
      </w:pPr>
    </w:p>
    <w:p w14:paraId="71090DDF" w14:textId="77777777" w:rsidR="00224DE6" w:rsidRPr="009534CB" w:rsidRDefault="00224DE6" w:rsidP="00224DE6">
      <w:pPr>
        <w:jc w:val="center"/>
        <w:rPr>
          <w:sz w:val="28"/>
          <w:szCs w:val="28"/>
        </w:rPr>
      </w:pPr>
      <w:r w:rsidRPr="009534CB">
        <w:rPr>
          <w:sz w:val="28"/>
          <w:szCs w:val="28"/>
        </w:rPr>
        <w:t>Інформація про результати проведення перевірки</w:t>
      </w:r>
    </w:p>
    <w:p w14:paraId="0366189B" w14:textId="77777777" w:rsidR="00280A6D" w:rsidRPr="009534CB" w:rsidRDefault="00280A6D" w:rsidP="00224DE6">
      <w:pPr>
        <w:jc w:val="center"/>
        <w:rPr>
          <w:sz w:val="28"/>
          <w:szCs w:val="28"/>
        </w:rPr>
      </w:pPr>
    </w:p>
    <w:p w14:paraId="7ECA97B2" w14:textId="62AA2EB1" w:rsidR="00280A6D" w:rsidRPr="009534CB" w:rsidRDefault="00224DE6" w:rsidP="009534CB">
      <w:pPr>
        <w:spacing w:line="276" w:lineRule="auto"/>
        <w:ind w:firstLine="709"/>
        <w:jc w:val="both"/>
        <w:rPr>
          <w:sz w:val="28"/>
          <w:szCs w:val="28"/>
        </w:rPr>
      </w:pPr>
      <w:r w:rsidRPr="009534CB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9534CB">
        <w:rPr>
          <w:sz w:val="28"/>
          <w:szCs w:val="28"/>
        </w:rPr>
        <w:t>Секретаріатом Уповноваженого із захисту державної мови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3C24C4">
        <w:rPr>
          <w:rFonts w:eastAsia="Calibri" w:cs="Calibri"/>
          <w:sz w:val="28"/>
          <w:szCs w:val="28"/>
          <w:lang w:eastAsia="en-US"/>
        </w:rPr>
        <w:t>КУЗЬМІНОЇ Яни Вікторівни</w:t>
      </w:r>
      <w:r w:rsidR="0050000F" w:rsidRPr="009534CB">
        <w:rPr>
          <w:sz w:val="28"/>
          <w:szCs w:val="28"/>
        </w:rPr>
        <w:t>,</w:t>
      </w:r>
      <w:r w:rsidR="0050000F" w:rsidRPr="009534CB">
        <w:t xml:space="preserve"> </w:t>
      </w:r>
      <w:r w:rsidR="009534CB">
        <w:rPr>
          <w:sz w:val="28"/>
          <w:szCs w:val="28"/>
        </w:rPr>
        <w:t>представника Уповноваженого із захисту державної мови</w:t>
      </w:r>
      <w:r w:rsidR="00280A6D" w:rsidRPr="009534CB">
        <w:rPr>
          <w:sz w:val="28"/>
          <w:szCs w:val="28"/>
        </w:rPr>
        <w:t>.</w:t>
      </w:r>
    </w:p>
    <w:p w14:paraId="3D2A7A01" w14:textId="5F7E1756" w:rsidR="00224DE6" w:rsidRPr="00224DE6" w:rsidRDefault="00224DE6" w:rsidP="009534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534CB">
        <w:rPr>
          <w:sz w:val="28"/>
          <w:szCs w:val="28"/>
        </w:rPr>
        <w:t>За результатами проведеної перевірки встановлено, що</w:t>
      </w:r>
      <w:r w:rsidR="00D36DE1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 xml:space="preserve">до </w:t>
      </w:r>
      <w:r w:rsidR="003C24C4">
        <w:rPr>
          <w:rFonts w:eastAsia="Calibri" w:cs="Calibri"/>
          <w:sz w:val="28"/>
          <w:szCs w:val="28"/>
          <w:lang w:eastAsia="en-US"/>
        </w:rPr>
        <w:t>КУЗЬМІНОЇ Яни Вікторівни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24C4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05E5"/>
    <w:rsid w:val="004C3461"/>
    <w:rsid w:val="004E7729"/>
    <w:rsid w:val="004F7C3D"/>
    <w:rsid w:val="0050000F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00CA3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26E64"/>
    <w:rsid w:val="00833D4D"/>
    <w:rsid w:val="00834C4C"/>
    <w:rsid w:val="00851563"/>
    <w:rsid w:val="00864482"/>
    <w:rsid w:val="00870F78"/>
    <w:rsid w:val="00871340"/>
    <w:rsid w:val="00872211"/>
    <w:rsid w:val="008740C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34C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1CF9"/>
    <w:rsid w:val="00B85FE1"/>
    <w:rsid w:val="00BA1BB0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36DE1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55741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4C85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313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kuv</cp:lastModifiedBy>
  <cp:revision>7</cp:revision>
  <cp:lastPrinted>2024-12-20T07:59:00Z</cp:lastPrinted>
  <dcterms:created xsi:type="dcterms:W3CDTF">2025-02-26T10:24:00Z</dcterms:created>
  <dcterms:modified xsi:type="dcterms:W3CDTF">2025-11-17T10:40:00Z</dcterms:modified>
</cp:coreProperties>
</file>